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2DE7549" w:rsidR="00067FB6" w:rsidRPr="00D01EAE" w:rsidRDefault="00D01EA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D01EAE">
        <w:rPr>
          <w:b w:val="0"/>
          <w:bCs w:val="0"/>
        </w:rPr>
        <w:t>22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E4C935D" w:rsidR="00ED612A" w:rsidRPr="00BB2D13" w:rsidRDefault="005B25D3" w:rsidP="00EA5F32">
      <w:pPr>
        <w:ind w:left="720"/>
        <w:rPr>
          <w:bCs w:val="0"/>
          <w:sz w:val="24"/>
          <w:szCs w:val="24"/>
        </w:rPr>
      </w:pPr>
      <w:r w:rsidRPr="005B25D3">
        <w:rPr>
          <w:bCs w:val="0"/>
          <w:sz w:val="24"/>
          <w:szCs w:val="24"/>
        </w:rPr>
        <w:t>22I102a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61A081C" w:rsidR="00D65E7E" w:rsidRPr="00BB2D13" w:rsidRDefault="003417D9" w:rsidP="00EA5F32">
      <w:pPr>
        <w:ind w:left="720"/>
        <w:rPr>
          <w:bCs w:val="0"/>
          <w:sz w:val="24"/>
          <w:szCs w:val="24"/>
        </w:rPr>
      </w:pPr>
      <w:r w:rsidRPr="003417D9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E228B93" w:rsidR="007E1F89" w:rsidRDefault="0051029E" w:rsidP="00182173">
      <w:pPr>
        <w:ind w:left="720"/>
        <w:rPr>
          <w:bCs w:val="0"/>
          <w:sz w:val="24"/>
          <w:szCs w:val="24"/>
        </w:rPr>
      </w:pPr>
      <w:r w:rsidRPr="0051029E">
        <w:rPr>
          <w:bCs w:val="0"/>
          <w:sz w:val="24"/>
          <w:szCs w:val="24"/>
        </w:rPr>
        <w:t xml:space="preserve">22I1:  To ensure cost and schedule variances are valid, the EVM method used to derive the BCWP must be consistent with the method used to plan and resource the associated work.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F73E9CE" w:rsidR="00ED612A" w:rsidRPr="00E17DF5" w:rsidRDefault="000E329A" w:rsidP="00EA5F32">
      <w:pPr>
        <w:ind w:left="720"/>
        <w:rPr>
          <w:bCs w:val="0"/>
          <w:sz w:val="24"/>
          <w:szCs w:val="24"/>
        </w:rPr>
      </w:pPr>
      <w:r w:rsidRPr="000E329A">
        <w:rPr>
          <w:bCs w:val="0"/>
          <w:sz w:val="24"/>
          <w:szCs w:val="24"/>
        </w:rPr>
        <w:t>Is performance greater than budget (BAC)?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6B13B53" w14:textId="77777777" w:rsidR="006B2713" w:rsidRPr="006B2713" w:rsidRDefault="006B2713" w:rsidP="006B2713">
      <w:pPr>
        <w:ind w:left="720"/>
        <w:rPr>
          <w:bCs w:val="0"/>
          <w:sz w:val="24"/>
          <w:szCs w:val="24"/>
        </w:rPr>
      </w:pPr>
      <w:r w:rsidRPr="006B2713">
        <w:rPr>
          <w:bCs w:val="0"/>
          <w:sz w:val="24"/>
          <w:szCs w:val="24"/>
        </w:rPr>
        <w:t xml:space="preserve">X = BCWPCUM for WPs where BCWPCUM is greater than BAC </w:t>
      </w:r>
    </w:p>
    <w:p w14:paraId="19DF56AE" w14:textId="783DA2BC" w:rsidR="00B73603" w:rsidRDefault="006B2713" w:rsidP="006B2713">
      <w:pPr>
        <w:ind w:left="720"/>
        <w:rPr>
          <w:bCs w:val="0"/>
          <w:sz w:val="24"/>
          <w:szCs w:val="24"/>
        </w:rPr>
      </w:pPr>
      <w:r w:rsidRPr="006B2713">
        <w:rPr>
          <w:bCs w:val="0"/>
          <w:sz w:val="24"/>
          <w:szCs w:val="24"/>
        </w:rPr>
        <w:t>Y = Total BCWPCUM for all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73E9557" w:rsidR="00ED612A" w:rsidRDefault="00FB5AC9" w:rsidP="00EA5F32">
      <w:pPr>
        <w:ind w:left="720"/>
        <w:rPr>
          <w:bCs w:val="0"/>
          <w:sz w:val="24"/>
          <w:szCs w:val="24"/>
        </w:rPr>
      </w:pPr>
      <w:r w:rsidRPr="00FB5AC9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CAFF4E3" w14:textId="77777777" w:rsidR="00663CBB" w:rsidRPr="00663CBB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>13 EV Cost Tool Data</w:t>
      </w:r>
    </w:p>
    <w:p w14:paraId="05529E2E" w14:textId="77777777" w:rsidR="00663CBB" w:rsidRPr="00663CBB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ab/>
        <w:t>13H BAC</w:t>
      </w:r>
    </w:p>
    <w:p w14:paraId="4D8B0BF9" w14:textId="77777777" w:rsidR="00663CBB" w:rsidRPr="00663CBB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ab/>
        <w:t>13Q BCWP</w:t>
      </w:r>
      <w:r w:rsidRPr="00663CBB">
        <w:rPr>
          <w:bCs w:val="0"/>
          <w:sz w:val="24"/>
          <w:szCs w:val="24"/>
          <w:vertAlign w:val="subscript"/>
        </w:rPr>
        <w:t>CUM</w:t>
      </w:r>
    </w:p>
    <w:p w14:paraId="6A573150" w14:textId="77777777" w:rsidR="00663CBB" w:rsidRPr="00663CBB" w:rsidRDefault="00663CBB" w:rsidP="00663CBB">
      <w:pPr>
        <w:ind w:left="720" w:firstLine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>13BA WP/PP/SLPP UIDs</w:t>
      </w:r>
    </w:p>
    <w:p w14:paraId="57571CD1" w14:textId="2E0BAC72" w:rsidR="00ED612A" w:rsidRDefault="00663CBB" w:rsidP="00663CBB">
      <w:pPr>
        <w:ind w:left="720"/>
        <w:rPr>
          <w:bCs w:val="0"/>
          <w:sz w:val="24"/>
          <w:szCs w:val="24"/>
        </w:rPr>
      </w:pPr>
      <w:r w:rsidRPr="00663CBB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7BF26B3" w14:textId="77777777" w:rsidR="009B016A" w:rsidRPr="009B016A" w:rsidRDefault="009B016A" w:rsidP="009B016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016A">
        <w:rPr>
          <w:b w:val="0"/>
          <w:bCs w:val="0"/>
          <w:szCs w:val="24"/>
        </w:rPr>
        <w:t>If BCWP</w:t>
      </w:r>
      <w:r w:rsidRPr="009B016A">
        <w:rPr>
          <w:b w:val="0"/>
          <w:bCs w:val="0"/>
          <w:szCs w:val="24"/>
          <w:vertAlign w:val="subscript"/>
        </w:rPr>
        <w:t>CUM</w:t>
      </w:r>
      <w:r w:rsidRPr="009B016A">
        <w:rPr>
          <w:b w:val="0"/>
          <w:bCs w:val="0"/>
          <w:szCs w:val="24"/>
        </w:rPr>
        <w:t xml:space="preserve"> is greater than BAC by less than $100 (or less than 1 hour), then it is not considered a deficiency.</w:t>
      </w:r>
    </w:p>
    <w:p w14:paraId="6DD3D476" w14:textId="0B3C88A8" w:rsidR="005A57DE" w:rsidRPr="00067FB6" w:rsidRDefault="009B016A" w:rsidP="009B016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B016A">
        <w:rPr>
          <w:b w:val="0"/>
          <w:bCs w:val="0"/>
          <w:szCs w:val="24"/>
        </w:rPr>
        <w:t>PPs and SLPPs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9465AB6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Sum BCWP</w:t>
      </w:r>
      <w:r w:rsidRPr="00C32281">
        <w:rPr>
          <w:b w:val="0"/>
          <w:bCs w:val="0"/>
          <w:vertAlign w:val="subscript"/>
        </w:rPr>
        <w:t>CUM</w:t>
      </w:r>
      <w:r w:rsidRPr="00C32281">
        <w:rPr>
          <w:b w:val="0"/>
          <w:bCs w:val="0"/>
        </w:rPr>
        <w:t xml:space="preserve"> for all WPs in the EV Cost Tool data; this is the denominator (Y) of the test metric.</w:t>
      </w:r>
    </w:p>
    <w:p w14:paraId="2B12CF69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Identify WPs where BCWP</w:t>
      </w:r>
      <w:r w:rsidRPr="00C32281">
        <w:rPr>
          <w:b w:val="0"/>
          <w:bCs w:val="0"/>
          <w:vertAlign w:val="subscript"/>
        </w:rPr>
        <w:t>CUM</w:t>
      </w:r>
      <w:r w:rsidRPr="00C32281">
        <w:rPr>
          <w:b w:val="0"/>
          <w:bCs w:val="0"/>
        </w:rPr>
        <w:t xml:space="preserve"> is greater than BAC.</w:t>
      </w:r>
    </w:p>
    <w:p w14:paraId="0BABBA14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Sum BCWP</w:t>
      </w:r>
      <w:r w:rsidRPr="00C32281">
        <w:rPr>
          <w:b w:val="0"/>
          <w:bCs w:val="0"/>
          <w:vertAlign w:val="subscript"/>
        </w:rPr>
        <w:t xml:space="preserve">CUM </w:t>
      </w:r>
      <w:r w:rsidRPr="00C32281">
        <w:rPr>
          <w:b w:val="0"/>
          <w:bCs w:val="0"/>
        </w:rPr>
        <w:t>for all WPs identified in Step 2; this is the numerator (X) of the test metric.</w:t>
      </w:r>
    </w:p>
    <w:p w14:paraId="560E36F4" w14:textId="77777777" w:rsidR="00C32281" w:rsidRPr="00C32281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Calculate the test metric (Block 7): X divided by Y.</w:t>
      </w:r>
    </w:p>
    <w:p w14:paraId="1452260A" w14:textId="7A5F167D" w:rsidR="001515D5" w:rsidRPr="00067FB6" w:rsidRDefault="00C32281" w:rsidP="00C32281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C32281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3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59"/>
        <w:gridCol w:w="964"/>
        <w:gridCol w:w="1265"/>
      </w:tblGrid>
      <w:tr w:rsidR="007C650F" w:rsidRPr="007C650F" w14:paraId="38A952E0" w14:textId="77777777" w:rsidTr="007C650F">
        <w:trPr>
          <w:trHeight w:val="299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8E57B2" w14:textId="77777777" w:rsidR="007C650F" w:rsidRPr="007C650F" w:rsidRDefault="007C650F" w:rsidP="007C65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8C74FF5" w14:textId="77777777" w:rsidR="007C650F" w:rsidRPr="007C650F" w:rsidRDefault="007C650F" w:rsidP="007C650F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53536D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4B46C3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C650F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C650F" w:rsidRPr="007C650F" w14:paraId="693D6BF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D38BC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v1.0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D66A94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C360EB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All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9F734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1/19/2016</w:t>
            </w:r>
          </w:p>
        </w:tc>
      </w:tr>
      <w:tr w:rsidR="007C650F" w:rsidRPr="007C650F" w14:paraId="02B182E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62E586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v2.0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0C31E1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New UID to align with GL 22 Intent (CCB)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E2434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CD483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5/17/2016</w:t>
            </w:r>
          </w:p>
        </w:tc>
      </w:tr>
      <w:tr w:rsidR="007C650F" w:rsidRPr="007C650F" w14:paraId="00D8B7FA" w14:textId="77777777" w:rsidTr="007C650F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F6AAAE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v2.1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ED73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32914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C4C5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9/14/2016</w:t>
            </w:r>
          </w:p>
        </w:tc>
      </w:tr>
      <w:tr w:rsidR="007C650F" w:rsidRPr="007C650F" w14:paraId="6CF4D4E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168F5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5EC2D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24B15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746D2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3/23/2017</w:t>
            </w:r>
          </w:p>
        </w:tc>
      </w:tr>
      <w:tr w:rsidR="007C650F" w:rsidRPr="007C650F" w14:paraId="4A6AC4D8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7BFD7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v3.1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75792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D76C49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1E3B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12/19/2018</w:t>
            </w:r>
          </w:p>
        </w:tc>
      </w:tr>
      <w:tr w:rsidR="007C650F" w:rsidRPr="007C650F" w14:paraId="697673A6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E5D9E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v3.3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2A7DB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Added Assumption 2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25D77C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C86924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5/24/2019</w:t>
            </w:r>
          </w:p>
        </w:tc>
      </w:tr>
      <w:tr w:rsidR="007C650F" w:rsidRPr="007C650F" w14:paraId="72BCAA74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3FA4F7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v3.4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A83C4C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1DFBA9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C78A2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8/31/2019</w:t>
            </w:r>
          </w:p>
        </w:tc>
      </w:tr>
      <w:tr w:rsidR="007C650F" w:rsidRPr="007C650F" w14:paraId="6B1D44A4" w14:textId="77777777" w:rsidTr="007C650F">
        <w:trPr>
          <w:trHeight w:val="15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E4088B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v3.5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8A59F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669889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F67617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2/22/2020</w:t>
            </w:r>
          </w:p>
        </w:tc>
      </w:tr>
      <w:tr w:rsidR="007C650F" w:rsidRPr="007C650F" w14:paraId="2AA90F37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F442F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v3.6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79B9B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99606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6D42D0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8/30/2020</w:t>
            </w:r>
          </w:p>
        </w:tc>
      </w:tr>
      <w:tr w:rsidR="007C650F" w:rsidRPr="007C650F" w14:paraId="6FECDF5B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968F4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v4.0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FC266B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 &amp; updated data elements on blk 8 for DECM consistency. Replaced "discrepancy" with "deficiency" in blk 9 as 1 to be consistent with the overarching 2303-01. Updated attribute number in blk 4 to match DECM tracker and methodology.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5A9F2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4, 8, 9, 10</w:t>
            </w: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99660D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3/05/2021</w:t>
            </w:r>
          </w:p>
        </w:tc>
      </w:tr>
      <w:tr w:rsidR="007C650F" w:rsidRPr="007C650F" w14:paraId="1873D0A1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18FB4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v5.0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32F118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57CD35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683987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12/13/2021</w:t>
            </w:r>
          </w:p>
        </w:tc>
      </w:tr>
      <w:tr w:rsidR="007C650F" w:rsidRPr="007C650F" w14:paraId="1D00302F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176936" w14:textId="77777777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v6.0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2C0359" w14:textId="77777777" w:rsidR="007C650F" w:rsidRPr="007C650F" w:rsidRDefault="007C650F" w:rsidP="007C650F">
            <w:pPr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95927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E159E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12/06/2022</w:t>
            </w:r>
          </w:p>
        </w:tc>
      </w:tr>
      <w:tr w:rsidR="007C650F" w:rsidRPr="007C650F" w14:paraId="3DFBA8BD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41CA6" w14:textId="3D916255" w:rsidR="007C650F" w:rsidRPr="007C650F" w:rsidRDefault="007C650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C650F">
              <w:rPr>
                <w:sz w:val="24"/>
                <w:szCs w:val="24"/>
              </w:rPr>
              <w:t>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3BD0DE" w14:textId="69823A93" w:rsidR="007C650F" w:rsidRPr="007C650F" w:rsidRDefault="007C650F" w:rsidP="007C650F">
            <w:pPr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C88FD8" w14:textId="77777777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4317FB" w14:textId="6E31FA4E" w:rsidR="007C650F" w:rsidRPr="007C650F" w:rsidRDefault="007C650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C650F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352E5F" w:rsidRPr="007C650F" w14:paraId="6DE6CFBF" w14:textId="77777777" w:rsidTr="007C650F">
        <w:trPr>
          <w:trHeight w:val="146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ADB139" w14:textId="4ABCC9E6" w:rsidR="00352E5F" w:rsidRPr="007C650F" w:rsidRDefault="00352E5F" w:rsidP="007C650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482B8" w14:textId="479A4B9B" w:rsidR="00352E5F" w:rsidRPr="007C650F" w:rsidRDefault="00352E5F" w:rsidP="007C65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C7A15A" w14:textId="77777777" w:rsidR="00352E5F" w:rsidRPr="007C650F" w:rsidRDefault="00352E5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85E675" w14:textId="055344FD" w:rsidR="00352E5F" w:rsidRPr="007C650F" w:rsidRDefault="00352E5F" w:rsidP="007C650F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4DA7FF56" w:rsidR="00276BD9" w:rsidRDefault="00352E5F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5167"/>
    <w:rsid w:val="000A6D7C"/>
    <w:rsid w:val="000B1228"/>
    <w:rsid w:val="000D6A72"/>
    <w:rsid w:val="000E266A"/>
    <w:rsid w:val="000E329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17D9"/>
    <w:rsid w:val="00343B99"/>
    <w:rsid w:val="00344BFC"/>
    <w:rsid w:val="00350D9D"/>
    <w:rsid w:val="00352E5F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029E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25D3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3CBB"/>
    <w:rsid w:val="00667FB0"/>
    <w:rsid w:val="0067633E"/>
    <w:rsid w:val="00695CD0"/>
    <w:rsid w:val="006A786C"/>
    <w:rsid w:val="006B1F6C"/>
    <w:rsid w:val="006B2713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650F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016A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2281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1EAE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B5AC9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